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C1A" w:rsidRPr="00D931C2" w:rsidRDefault="00920C1A" w:rsidP="00920C1A">
      <w:pPr>
        <w:spacing w:after="0" w:line="240" w:lineRule="auto"/>
        <w:jc w:val="center"/>
        <w:rPr>
          <w:b/>
          <w:sz w:val="28"/>
        </w:rPr>
      </w:pPr>
      <w:r w:rsidRPr="00D931C2">
        <w:rPr>
          <w:b/>
          <w:sz w:val="28"/>
        </w:rPr>
        <w:t>South Pasadena Public Library</w:t>
      </w:r>
    </w:p>
    <w:p w:rsidR="00920C1A" w:rsidRPr="00D931C2" w:rsidRDefault="00920C1A" w:rsidP="00920C1A">
      <w:pPr>
        <w:spacing w:after="0" w:line="240" w:lineRule="auto"/>
        <w:jc w:val="center"/>
      </w:pPr>
      <w:r w:rsidRPr="00D931C2">
        <w:rPr>
          <w:b/>
        </w:rPr>
        <w:t xml:space="preserve">Community Room Policy </w:t>
      </w:r>
    </w:p>
    <w:p w:rsidR="00920C1A" w:rsidRDefault="00920C1A" w:rsidP="00920C1A">
      <w:pPr>
        <w:spacing w:after="0" w:line="240" w:lineRule="auto"/>
      </w:pPr>
    </w:p>
    <w:p w:rsidR="00920C1A" w:rsidRDefault="00920C1A" w:rsidP="00920C1A">
      <w:pPr>
        <w:spacing w:after="0" w:line="240" w:lineRule="auto"/>
      </w:pPr>
    </w:p>
    <w:p w:rsidR="00920C1A" w:rsidRDefault="00920C1A" w:rsidP="00920C1A">
      <w:pPr>
        <w:spacing w:after="0" w:line="240" w:lineRule="auto"/>
      </w:pPr>
    </w:p>
    <w:p w:rsidR="00920C1A" w:rsidRDefault="00920C1A" w:rsidP="00920C1A">
      <w:pPr>
        <w:spacing w:after="0" w:line="240" w:lineRule="auto"/>
      </w:pPr>
      <w:r w:rsidRPr="003A7F56">
        <w:rPr>
          <w:b/>
        </w:rPr>
        <w:t>ADOPTED:</w:t>
      </w:r>
      <w:r>
        <w:tab/>
        <w:t>5/11/82</w:t>
      </w:r>
    </w:p>
    <w:p w:rsidR="00920C1A" w:rsidRDefault="00920C1A" w:rsidP="00920C1A">
      <w:pPr>
        <w:spacing w:after="0" w:line="240" w:lineRule="auto"/>
        <w:ind w:left="1440" w:hanging="1440"/>
      </w:pPr>
      <w:r w:rsidRPr="003A7F56">
        <w:rPr>
          <w:b/>
        </w:rPr>
        <w:t>AMENDED:</w:t>
      </w:r>
      <w:r>
        <w:tab/>
        <w:t>5/13/86, 7/14/87, 5/10/88, 6/14/88, 4/10/90, 7/9/91, 6/9/92, 9/13/94, 11/14/95, 10/8/96, 4/13/99, 6/14/99, 7/13/99, 8/10/99, 11/14/00, 3/12/02, 5/11/04, 8/9/05, 3/11/08, 1/14/10, 3/15/10</w:t>
      </w:r>
      <w:r w:rsidR="00357C37">
        <w:t>, 5/17/1,</w:t>
      </w:r>
      <w:r w:rsidR="00B472A4">
        <w:t xml:space="preserve"> 6/14/18</w:t>
      </w:r>
    </w:p>
    <w:p w:rsidR="00920C1A" w:rsidRDefault="00920C1A" w:rsidP="00920C1A">
      <w:pPr>
        <w:spacing w:after="0" w:line="240" w:lineRule="auto"/>
        <w:ind w:left="1440" w:hanging="1440"/>
      </w:pPr>
      <w:r w:rsidRPr="003A7F56">
        <w:rPr>
          <w:b/>
        </w:rPr>
        <w:t>REVIEWED:</w:t>
      </w:r>
      <w:r>
        <w:tab/>
        <w:t>3/12/02, 5/11/04, 8/9/05, 1/14/10, 3/15/10</w:t>
      </w:r>
      <w:r w:rsidR="00357C37">
        <w:t>,</w:t>
      </w:r>
      <w:r w:rsidR="001F03DF">
        <w:t xml:space="preserve"> 5/17/16</w:t>
      </w:r>
    </w:p>
    <w:p w:rsidR="00920C1A" w:rsidRDefault="00920C1A" w:rsidP="00920C1A">
      <w:pPr>
        <w:spacing w:after="0" w:line="240" w:lineRule="auto"/>
      </w:pPr>
    </w:p>
    <w:p w:rsidR="00920C1A" w:rsidRDefault="00920C1A" w:rsidP="00920C1A">
      <w:pPr>
        <w:spacing w:after="0" w:line="240" w:lineRule="auto"/>
      </w:pPr>
    </w:p>
    <w:p w:rsidR="00920C1A" w:rsidRPr="00D931C2" w:rsidRDefault="00920C1A" w:rsidP="00920C1A">
      <w:pPr>
        <w:spacing w:after="0" w:line="240" w:lineRule="auto"/>
      </w:pPr>
    </w:p>
    <w:p w:rsidR="00920C1A" w:rsidRDefault="00920C1A" w:rsidP="00920C1A">
      <w:pPr>
        <w:spacing w:after="0" w:line="240" w:lineRule="auto"/>
      </w:pPr>
      <w:r w:rsidRPr="00D931C2">
        <w:rPr>
          <w:b/>
          <w:u w:val="single"/>
        </w:rPr>
        <w:t>Availability</w:t>
      </w:r>
      <w:r w:rsidRPr="00D931C2">
        <w:t>:  The Community Room is available to be rented by all non-profit groups/organizations, businesses, and individuals when not in use for Library or City activities.  The room is not available for private receptions or parties, or meetings which are commercial or involve heavy activity; or arts and crafts activities presenting risk of damage to the carpet and furnishings.  When questions arise regarding the application of this policy, the City Librarian and/or the Library Board of Trustees will make final determinations.  The Library reserves the right to deny requests.  Use of the room does not constitute endorsement by the Library.</w:t>
      </w:r>
    </w:p>
    <w:p w:rsidR="00920C1A" w:rsidRPr="00D931C2" w:rsidRDefault="00920C1A" w:rsidP="00920C1A">
      <w:pPr>
        <w:spacing w:after="0" w:line="240" w:lineRule="auto"/>
      </w:pPr>
    </w:p>
    <w:p w:rsidR="00920C1A" w:rsidRPr="00D931C2" w:rsidRDefault="00920C1A" w:rsidP="00920C1A">
      <w:pPr>
        <w:spacing w:after="0" w:line="240" w:lineRule="auto"/>
      </w:pPr>
      <w:r w:rsidRPr="00D931C2">
        <w:rPr>
          <w:b/>
          <w:u w:val="single"/>
        </w:rPr>
        <w:t>Hours</w:t>
      </w:r>
      <w:r w:rsidRPr="00D931C2">
        <w:t>:  7:00 A.M. to 10:00 P.M. daily, including weekends and holidays.</w:t>
      </w:r>
    </w:p>
    <w:p w:rsidR="00920C1A" w:rsidRPr="00D931C2" w:rsidRDefault="00920C1A" w:rsidP="00920C1A">
      <w:pPr>
        <w:spacing w:after="0" w:line="240" w:lineRule="auto"/>
      </w:pPr>
    </w:p>
    <w:p w:rsidR="00920C1A" w:rsidRPr="00D931C2" w:rsidRDefault="00920C1A" w:rsidP="00920C1A">
      <w:pPr>
        <w:spacing w:after="0" w:line="240" w:lineRule="auto"/>
      </w:pPr>
      <w:r w:rsidRPr="00D931C2">
        <w:rPr>
          <w:b/>
          <w:u w:val="single"/>
        </w:rPr>
        <w:t>Room Capacity</w:t>
      </w:r>
      <w:r w:rsidRPr="00D931C2">
        <w:rPr>
          <w:b/>
        </w:rPr>
        <w:t>:</w:t>
      </w:r>
      <w:r w:rsidRPr="00D931C2">
        <w:t xml:space="preserve">  The Community Room has available seating for up to 150. </w:t>
      </w:r>
    </w:p>
    <w:p w:rsidR="00920C1A" w:rsidRPr="00D931C2" w:rsidRDefault="00920C1A" w:rsidP="00920C1A">
      <w:pPr>
        <w:spacing w:after="0" w:line="240" w:lineRule="auto"/>
      </w:pPr>
    </w:p>
    <w:p w:rsidR="00920C1A" w:rsidRPr="00D931C2" w:rsidRDefault="00920C1A" w:rsidP="00920C1A">
      <w:pPr>
        <w:spacing w:after="0" w:line="240" w:lineRule="auto"/>
      </w:pPr>
      <w:r w:rsidRPr="00D931C2">
        <w:rPr>
          <w:b/>
          <w:u w:val="single"/>
        </w:rPr>
        <w:t>Reservations</w:t>
      </w:r>
      <w:r w:rsidRPr="00D931C2">
        <w:rPr>
          <w:b/>
        </w:rPr>
        <w:t xml:space="preserve">:  </w:t>
      </w:r>
      <w:r w:rsidRPr="00D931C2">
        <w:t>A written application is required of all groups and individuals using the Community Room.  Application forms are available at the Library Reference Desk and Administrative Secretary’s office during open hours and on the Library’s website.  Applications must be submitted to the Administrative Secretary.  Reservations can be made for individual events up to one year in advance.  Groups wishing the use the Community Room annually must renew their application yearly.  Renewal applications must be filed each year by November 1</w:t>
      </w:r>
      <w:r w:rsidRPr="00D931C2">
        <w:rPr>
          <w:vertAlign w:val="superscript"/>
        </w:rPr>
        <w:t>st</w:t>
      </w:r>
      <w:r w:rsidRPr="00D931C2">
        <w:t xml:space="preserve">.  Reservations will be considered firm when a completed application has been approved.  The room may not be used more than two times per month for on-going groups.   </w:t>
      </w:r>
    </w:p>
    <w:p w:rsidR="00920C1A" w:rsidRPr="00D931C2" w:rsidRDefault="00920C1A" w:rsidP="00920C1A">
      <w:pPr>
        <w:spacing w:after="0" w:line="240" w:lineRule="auto"/>
      </w:pPr>
    </w:p>
    <w:p w:rsidR="00920C1A" w:rsidRPr="00D931C2" w:rsidRDefault="00920C1A" w:rsidP="00920C1A">
      <w:pPr>
        <w:spacing w:after="0" w:line="240" w:lineRule="auto"/>
      </w:pPr>
      <w:r w:rsidRPr="00D931C2">
        <w:rPr>
          <w:b/>
          <w:u w:val="single"/>
        </w:rPr>
        <w:t>Fees</w:t>
      </w:r>
      <w:r w:rsidRPr="00D931C2">
        <w:rPr>
          <w:b/>
        </w:rPr>
        <w:t xml:space="preserve">:  </w:t>
      </w:r>
      <w:r w:rsidRPr="00D931C2">
        <w:t xml:space="preserve">Fees for the use of the room vary based on profit or non-profit status of the organization.  An individual rate is also available.  No admission, registration or membership fee can be charged by users unless written approval is provided by the Library.  Library non-affiliated groups need to submit a written request to fundraiser to the Library Board of Trustees at a regularly scheduled meeting. </w:t>
      </w:r>
      <w:r w:rsidRPr="00D931C2">
        <w:rPr>
          <w:color w:val="FF0000"/>
        </w:rPr>
        <w:t xml:space="preserve"> </w:t>
      </w:r>
      <w:r w:rsidRPr="00D931C2">
        <w:t>Fund-raising activities generally are not allowed without written permission by the Library. Admission fees and/or the conducting of sales or other fundraising activities are not allowed without the expressed permission of the Library Board of Trustees except for Library affiliated groups such as the Friends of the South Pasadena Public Library or the Restoration Concert Committee. Waiver of any fees is at the discretion of the City Librarian or the Board of Trustees.  Please see application for charges.</w:t>
      </w:r>
    </w:p>
    <w:p w:rsidR="00920C1A" w:rsidRPr="00D931C2" w:rsidRDefault="00920C1A" w:rsidP="00920C1A">
      <w:pPr>
        <w:spacing w:after="0" w:line="240" w:lineRule="auto"/>
        <w:rPr>
          <w:b/>
          <w:u w:val="single"/>
        </w:rPr>
      </w:pPr>
    </w:p>
    <w:p w:rsidR="00920C1A" w:rsidRDefault="00920C1A" w:rsidP="00920C1A">
      <w:pPr>
        <w:spacing w:after="0" w:line="240" w:lineRule="auto"/>
        <w:rPr>
          <w:b/>
          <w:u w:val="single"/>
        </w:rPr>
      </w:pPr>
    </w:p>
    <w:p w:rsidR="00920C1A" w:rsidRDefault="00920C1A" w:rsidP="00920C1A">
      <w:pPr>
        <w:spacing w:after="0" w:line="240" w:lineRule="auto"/>
        <w:rPr>
          <w:b/>
          <w:u w:val="single"/>
        </w:rPr>
      </w:pPr>
    </w:p>
    <w:p w:rsidR="00920C1A" w:rsidRPr="00D931C2" w:rsidRDefault="00920C1A" w:rsidP="00920C1A">
      <w:pPr>
        <w:spacing w:after="0" w:line="240" w:lineRule="auto"/>
      </w:pPr>
      <w:r w:rsidRPr="00D931C2">
        <w:rPr>
          <w:b/>
          <w:u w:val="single"/>
        </w:rPr>
        <w:t>Responsibility</w:t>
      </w:r>
      <w:r w:rsidRPr="00D931C2">
        <w:t xml:space="preserve">:  </w:t>
      </w:r>
    </w:p>
    <w:p w:rsidR="00920C1A" w:rsidRPr="00D931C2" w:rsidRDefault="00920C1A" w:rsidP="00920C1A">
      <w:pPr>
        <w:numPr>
          <w:ilvl w:val="0"/>
          <w:numId w:val="41"/>
        </w:numPr>
        <w:tabs>
          <w:tab w:val="clear" w:pos="720"/>
          <w:tab w:val="num" w:pos="480"/>
        </w:tabs>
        <w:spacing w:after="0" w:line="240" w:lineRule="auto"/>
        <w:ind w:left="480"/>
      </w:pPr>
      <w:r w:rsidRPr="00D931C2">
        <w:lastRenderedPageBreak/>
        <w:t>Groups using the room are responsible for maintaining the order and cleanliness of the room and its furnishings and equipment.  The renter is liable for any damages.  Groups must leave the room in good condition for the next group.</w:t>
      </w:r>
    </w:p>
    <w:p w:rsidR="00920C1A" w:rsidRPr="00D931C2" w:rsidRDefault="00920C1A" w:rsidP="00920C1A">
      <w:pPr>
        <w:numPr>
          <w:ilvl w:val="0"/>
          <w:numId w:val="41"/>
        </w:numPr>
        <w:tabs>
          <w:tab w:val="clear" w:pos="720"/>
          <w:tab w:val="num" w:pos="480"/>
        </w:tabs>
        <w:spacing w:after="0" w:line="240" w:lineRule="auto"/>
        <w:ind w:left="480"/>
      </w:pPr>
      <w:r w:rsidRPr="00D931C2">
        <w:t>Misuse of the Community Room or its contents and/or disregard for this Policy will be grounds for cancellation of Community Room privileges.</w:t>
      </w:r>
    </w:p>
    <w:p w:rsidR="00920C1A" w:rsidRPr="00D931C2" w:rsidRDefault="00920C1A" w:rsidP="00920C1A">
      <w:pPr>
        <w:numPr>
          <w:ilvl w:val="0"/>
          <w:numId w:val="41"/>
        </w:numPr>
        <w:tabs>
          <w:tab w:val="clear" w:pos="720"/>
          <w:tab w:val="num" w:pos="480"/>
        </w:tabs>
        <w:spacing w:after="0" w:line="240" w:lineRule="auto"/>
        <w:ind w:left="480"/>
      </w:pPr>
      <w:r w:rsidRPr="00D931C2">
        <w:t xml:space="preserve">The responsible party submitting the application is responsible for knowing the rules governing the facility and for communicating these rules to the members using group.  </w:t>
      </w:r>
    </w:p>
    <w:p w:rsidR="00920C1A" w:rsidRPr="00D931C2" w:rsidRDefault="00920C1A" w:rsidP="00920C1A">
      <w:pPr>
        <w:numPr>
          <w:ilvl w:val="0"/>
          <w:numId w:val="41"/>
        </w:numPr>
        <w:tabs>
          <w:tab w:val="clear" w:pos="720"/>
          <w:tab w:val="num" w:pos="480"/>
        </w:tabs>
        <w:spacing w:after="0" w:line="240" w:lineRule="auto"/>
        <w:ind w:left="480"/>
      </w:pPr>
      <w:r w:rsidRPr="00D931C2">
        <w:t xml:space="preserve">Smoking is prohibited within the building and throughout the Library Park.  </w:t>
      </w:r>
    </w:p>
    <w:p w:rsidR="00920C1A" w:rsidRPr="00D931C2" w:rsidRDefault="00920C1A" w:rsidP="00920C1A">
      <w:pPr>
        <w:numPr>
          <w:ilvl w:val="0"/>
          <w:numId w:val="41"/>
        </w:numPr>
        <w:tabs>
          <w:tab w:val="clear" w:pos="720"/>
          <w:tab w:val="num" w:pos="480"/>
        </w:tabs>
        <w:spacing w:after="0" w:line="240" w:lineRule="auto"/>
        <w:ind w:left="480"/>
      </w:pPr>
      <w:r w:rsidRPr="00D931C2">
        <w:t xml:space="preserve">Candles and incense are also prohibited. </w:t>
      </w:r>
    </w:p>
    <w:p w:rsidR="00920C1A" w:rsidRPr="00D931C2" w:rsidRDefault="00920C1A" w:rsidP="00920C1A">
      <w:pPr>
        <w:numPr>
          <w:ilvl w:val="0"/>
          <w:numId w:val="41"/>
        </w:numPr>
        <w:tabs>
          <w:tab w:val="clear" w:pos="720"/>
          <w:tab w:val="num" w:pos="480"/>
        </w:tabs>
        <w:spacing w:after="0" w:line="240" w:lineRule="auto"/>
        <w:ind w:left="480"/>
      </w:pPr>
      <w:r w:rsidRPr="00D931C2">
        <w:t>Cooking cannot be done in the facility nor can meals be served which would require a sink or other kitchen equipment.</w:t>
      </w:r>
    </w:p>
    <w:p w:rsidR="00920C1A" w:rsidRPr="00D931C2" w:rsidRDefault="00920C1A" w:rsidP="00920C1A">
      <w:pPr>
        <w:spacing w:after="0" w:line="240" w:lineRule="auto"/>
      </w:pPr>
    </w:p>
    <w:p w:rsidR="00920C1A" w:rsidRPr="00D931C2" w:rsidRDefault="00920C1A" w:rsidP="00920C1A">
      <w:pPr>
        <w:spacing w:after="0" w:line="240" w:lineRule="auto"/>
      </w:pPr>
      <w:r w:rsidRPr="00D931C2">
        <w:rPr>
          <w:b/>
          <w:u w:val="single"/>
        </w:rPr>
        <w:t>Equipment and Furniture</w:t>
      </w:r>
      <w:r w:rsidRPr="00D931C2">
        <w:rPr>
          <w:b/>
        </w:rPr>
        <w:t>:</w:t>
      </w:r>
      <w:r w:rsidRPr="00D931C2">
        <w:t xml:space="preserve">  The Community Room contains chairs, tables, display panels, a movie screen, a podium, an LCD Projector, a DVD player, an overhead projector, a slide projector, sound system and piano.  For microphones, LCD projector, DVD player, overhead projector and/or slide projector, a request for use must be made in advance.  No other equipment or furniture can be provided by the Library.  Please refer to application for fees.</w:t>
      </w:r>
    </w:p>
    <w:p w:rsidR="00920C1A" w:rsidRPr="00D931C2" w:rsidRDefault="00920C1A" w:rsidP="00920C1A">
      <w:pPr>
        <w:spacing w:after="0" w:line="240" w:lineRule="auto"/>
      </w:pPr>
    </w:p>
    <w:p w:rsidR="00920C1A" w:rsidRPr="00D931C2" w:rsidRDefault="00920C1A" w:rsidP="00920C1A">
      <w:pPr>
        <w:spacing w:after="0" w:line="240" w:lineRule="auto"/>
      </w:pPr>
      <w:r w:rsidRPr="00D931C2">
        <w:rPr>
          <w:b/>
          <w:u w:val="single"/>
        </w:rPr>
        <w:t>Access After Hours</w:t>
      </w:r>
      <w:r w:rsidRPr="00D931C2">
        <w:rPr>
          <w:b/>
        </w:rPr>
        <w:t xml:space="preserve">:  </w:t>
      </w:r>
      <w:r w:rsidRPr="00D931C2">
        <w:t xml:space="preserve">If the Community Room is to be used when the Library is closed, advance arrangements must be made with the Administrative Secretary or Reference Staff.  Because of the Library’s security system, the Community Room can be entered only at the times approved on the application. All members of a group and its audience must exit the building at the time designated on their application (in all cases, no later than 10:00 p.m.) excluding official City use.   </w:t>
      </w:r>
    </w:p>
    <w:p w:rsidR="00920C1A" w:rsidRPr="00D931C2" w:rsidRDefault="00920C1A" w:rsidP="00920C1A">
      <w:pPr>
        <w:spacing w:after="0" w:line="240" w:lineRule="auto"/>
      </w:pPr>
    </w:p>
    <w:p w:rsidR="00920C1A" w:rsidRDefault="00920C1A" w:rsidP="00920C1A">
      <w:pPr>
        <w:spacing w:after="0" w:line="240" w:lineRule="auto"/>
      </w:pPr>
      <w:r w:rsidRPr="00D931C2">
        <w:rPr>
          <w:b/>
          <w:u w:val="single"/>
        </w:rPr>
        <w:t>Keys for after hour access</w:t>
      </w:r>
      <w:r w:rsidRPr="00D931C2">
        <w:rPr>
          <w:b/>
        </w:rPr>
        <w:t>:</w:t>
      </w:r>
      <w:r w:rsidRPr="00D931C2">
        <w:t xml:space="preserve">  Keys are available from Library Administration, Monday through Friday from 10 a.m. to   5 p.m., or at the Library’s Reference Desk during regular hours.  Only the Responsible Party (person signing the application) or their assigned representative may pick up the keys.  Under special circumstances, keys may be issued up to 24 hours in advance at the discretion of Library Administration.  Keys must be returned to the key box next to the Community Room light switches when done.  </w:t>
      </w:r>
    </w:p>
    <w:p w:rsidR="00920C1A" w:rsidRDefault="00920C1A" w:rsidP="00920C1A">
      <w:pPr>
        <w:spacing w:after="0" w:line="240" w:lineRule="auto"/>
      </w:pPr>
    </w:p>
    <w:p w:rsidR="00920C1A" w:rsidRDefault="00920C1A" w:rsidP="00920C1A">
      <w:pPr>
        <w:spacing w:after="0" w:line="240" w:lineRule="auto"/>
      </w:pPr>
      <w:r>
        <w:rPr>
          <w:b/>
          <w:u w:val="single"/>
        </w:rPr>
        <w:t>Alcohol Policy</w:t>
      </w:r>
      <w:r>
        <w:t>:  While the Library permits alcohol to be served in the Community Room, appropriate restraint must be used both by those serving alcohol and by guests consuming alcohol to ensure the safety of property and all participants.  In light of this purpose, the following rules apply.</w:t>
      </w:r>
    </w:p>
    <w:p w:rsidR="00920C1A" w:rsidRDefault="00920C1A" w:rsidP="00920C1A">
      <w:pPr>
        <w:spacing w:after="0" w:line="240" w:lineRule="auto"/>
      </w:pPr>
    </w:p>
    <w:p w:rsidR="00920C1A" w:rsidRDefault="00920C1A" w:rsidP="00920C1A">
      <w:pPr>
        <w:pStyle w:val="ListParagraph"/>
        <w:numPr>
          <w:ilvl w:val="0"/>
          <w:numId w:val="42"/>
        </w:numPr>
        <w:spacing w:after="0" w:line="240" w:lineRule="auto"/>
      </w:pPr>
      <w:r>
        <w:t>Deposit:  If any user of the Community Room intends to serve alcohol at an event, the user will provide a deposit in the sum of $250 to cover damages although the user is also responsible to cover additional damages which may exceed $250. A refund of monies not used to cover damages will be made. No deposit will be required of any City agency or official, nor the Friends of the South Pasadena Library or any other adjunct organization associated with the Library.</w:t>
      </w:r>
    </w:p>
    <w:p w:rsidR="00920C1A" w:rsidRDefault="00920C1A" w:rsidP="00920C1A">
      <w:pPr>
        <w:pStyle w:val="ListParagraph"/>
        <w:numPr>
          <w:ilvl w:val="0"/>
          <w:numId w:val="42"/>
        </w:numPr>
        <w:spacing w:after="0" w:line="240" w:lineRule="auto"/>
      </w:pPr>
      <w:r>
        <w:t>Insurance:  Users of the Community Room who will be serving alcohol must provide insurance coverage as determined by the City’s current requirements. If the user’s insurance cannot meet this requirement, a one-day special events policy must be purchased from the City. The insurance fee is based upon the type of event and number in attendance.</w:t>
      </w:r>
    </w:p>
    <w:p w:rsidR="00920C1A" w:rsidRDefault="00920C1A" w:rsidP="00920C1A">
      <w:pPr>
        <w:pStyle w:val="ListParagraph"/>
        <w:numPr>
          <w:ilvl w:val="0"/>
          <w:numId w:val="42"/>
        </w:numPr>
        <w:spacing w:after="0" w:line="240" w:lineRule="auto"/>
      </w:pPr>
      <w:r>
        <w:t>Forms of Alcohol Permitted:  The only forms of alcohol that may be served in the Community Room are beer and wine.  No “hard liquor” may be served.</w:t>
      </w:r>
    </w:p>
    <w:p w:rsidR="00920C1A" w:rsidRDefault="00920C1A" w:rsidP="00920C1A">
      <w:pPr>
        <w:pStyle w:val="ListParagraph"/>
        <w:numPr>
          <w:ilvl w:val="0"/>
          <w:numId w:val="42"/>
        </w:numPr>
        <w:spacing w:after="0" w:line="240" w:lineRule="auto"/>
      </w:pPr>
      <w:r>
        <w:t>Sale of Alcohol Prohibited:  There shall be no sale of alcohol in the Community Room by any user thereof.</w:t>
      </w:r>
    </w:p>
    <w:p w:rsidR="00920C1A" w:rsidRDefault="00920C1A" w:rsidP="00920C1A">
      <w:pPr>
        <w:pStyle w:val="ListParagraph"/>
        <w:numPr>
          <w:ilvl w:val="0"/>
          <w:numId w:val="42"/>
        </w:numPr>
        <w:spacing w:after="0" w:line="240" w:lineRule="auto"/>
      </w:pPr>
      <w:r>
        <w:lastRenderedPageBreak/>
        <w:t>Miscellaneous</w:t>
      </w:r>
    </w:p>
    <w:p w:rsidR="00920C1A" w:rsidRDefault="00920C1A" w:rsidP="00920C1A">
      <w:pPr>
        <w:pStyle w:val="ListParagraph"/>
        <w:numPr>
          <w:ilvl w:val="0"/>
          <w:numId w:val="43"/>
        </w:numPr>
        <w:spacing w:after="0" w:line="240" w:lineRule="auto"/>
      </w:pPr>
      <w:r>
        <w:t>Alcohol may not be served during set-up time (i.e., prior to the scheduled start time of the event), and service of any alcoholic beverages must end one hour before the time slated for the event to end (and in any case no later than 10 p.m.).</w:t>
      </w:r>
    </w:p>
    <w:p w:rsidR="00920C1A" w:rsidRDefault="00920C1A" w:rsidP="00920C1A">
      <w:pPr>
        <w:pStyle w:val="ListParagraph"/>
        <w:numPr>
          <w:ilvl w:val="0"/>
          <w:numId w:val="43"/>
        </w:numPr>
        <w:spacing w:after="0" w:line="240" w:lineRule="auto"/>
      </w:pPr>
      <w:r>
        <w:t>Alcohol may not be served to anyone under age 21. Failure to comply, monitor, and enforce this prohibition is grounds for terminating the activity and forfeiting all deposits and fees. Injuries caused to any person or damage to City property as a result of alcoholic beverages being served to and/or consumed by a person under age 21 on Library premises shall be the sole responsibility of the organization, its sponsor, or the adult representative.</w:t>
      </w:r>
    </w:p>
    <w:p w:rsidR="00920C1A" w:rsidRDefault="00920C1A" w:rsidP="00920C1A">
      <w:pPr>
        <w:pStyle w:val="ListParagraph"/>
        <w:numPr>
          <w:ilvl w:val="0"/>
          <w:numId w:val="43"/>
        </w:numPr>
        <w:spacing w:after="0" w:line="240" w:lineRule="auto"/>
      </w:pPr>
      <w:r>
        <w:t>Alcohol is only permitted in the Community Room itself. Alcohol may not be served or consumed in the adjacent park, balconies, or on the Community Room entrance patio and steps.</w:t>
      </w:r>
    </w:p>
    <w:p w:rsidR="00920C1A" w:rsidRPr="00DD2C42" w:rsidRDefault="00920C1A" w:rsidP="00920C1A">
      <w:pPr>
        <w:pStyle w:val="ListParagraph"/>
        <w:numPr>
          <w:ilvl w:val="0"/>
          <w:numId w:val="43"/>
        </w:numPr>
        <w:spacing w:after="0" w:line="240" w:lineRule="auto"/>
      </w:pPr>
      <w:r>
        <w:t>Additional staff may be required at an event at which alcohol is served. The cost of any additional staff is the responsibility of the user and will be included in the rental fee charged to the user.</w:t>
      </w:r>
    </w:p>
    <w:p w:rsidR="00920C1A" w:rsidRDefault="00920C1A">
      <w:pPr>
        <w:rPr>
          <w:noProof/>
          <w:sz w:val="24"/>
          <w:szCs w:val="16"/>
        </w:rPr>
      </w:pPr>
      <w:bookmarkStart w:id="0" w:name="_GoBack"/>
      <w:bookmarkEnd w:id="0"/>
    </w:p>
    <w:sectPr w:rsidR="00920C1A" w:rsidSect="006931B4">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026" w:rsidRDefault="004B6026" w:rsidP="00B25037">
      <w:pPr>
        <w:spacing w:after="0" w:line="240" w:lineRule="auto"/>
      </w:pPr>
      <w:r>
        <w:separator/>
      </w:r>
    </w:p>
  </w:endnote>
  <w:endnote w:type="continuationSeparator" w:id="0">
    <w:p w:rsidR="004B6026" w:rsidRDefault="004B6026" w:rsidP="00B2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997526"/>
      <w:docPartObj>
        <w:docPartGallery w:val="Page Numbers (Bottom of Page)"/>
        <w:docPartUnique/>
      </w:docPartObj>
    </w:sdtPr>
    <w:sdtEndPr/>
    <w:sdtContent>
      <w:p w:rsidR="00BD2C31" w:rsidRDefault="00BD2C31">
        <w:pPr>
          <w:pStyle w:val="Footer"/>
          <w:jc w:val="center"/>
        </w:pPr>
        <w:r>
          <w:fldChar w:fldCharType="begin"/>
        </w:r>
        <w:r>
          <w:instrText xml:space="preserve"> PAGE   \* MERGEFORMAT </w:instrText>
        </w:r>
        <w:r>
          <w:fldChar w:fldCharType="separate"/>
        </w:r>
        <w:r w:rsidR="00CD35CF">
          <w:rPr>
            <w:noProof/>
          </w:rPr>
          <w:t>1</w:t>
        </w:r>
        <w:r>
          <w:rPr>
            <w:noProof/>
          </w:rPr>
          <w:fldChar w:fldCharType="end"/>
        </w:r>
      </w:p>
    </w:sdtContent>
  </w:sdt>
  <w:p w:rsidR="00BD2C31" w:rsidRDefault="00BD2C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C31" w:rsidRDefault="00BD2C31">
    <w:pPr>
      <w:pStyle w:val="Footer"/>
      <w:jc w:val="center"/>
    </w:pPr>
  </w:p>
  <w:p w:rsidR="00BD2C31" w:rsidRDefault="00BD2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026" w:rsidRDefault="004B6026" w:rsidP="00B25037">
      <w:pPr>
        <w:spacing w:after="0" w:line="240" w:lineRule="auto"/>
      </w:pPr>
      <w:r>
        <w:separator/>
      </w:r>
    </w:p>
  </w:footnote>
  <w:footnote w:type="continuationSeparator" w:id="0">
    <w:p w:rsidR="004B6026" w:rsidRDefault="004B6026" w:rsidP="00B25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D92AE8C"/>
    <w:lvl w:ilvl="0">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3" w15:restartNumberingAfterBreak="0">
    <w:nsid w:val="03601746"/>
    <w:multiLevelType w:val="hybridMultilevel"/>
    <w:tmpl w:val="2374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E7F96"/>
    <w:multiLevelType w:val="hybridMultilevel"/>
    <w:tmpl w:val="FDFC60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9302F26"/>
    <w:multiLevelType w:val="hybridMultilevel"/>
    <w:tmpl w:val="D6228AAE"/>
    <w:lvl w:ilvl="0" w:tplc="CFF2F12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B84673"/>
    <w:multiLevelType w:val="hybridMultilevel"/>
    <w:tmpl w:val="C92669BA"/>
    <w:lvl w:ilvl="0" w:tplc="A88440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5C6919"/>
    <w:multiLevelType w:val="hybridMultilevel"/>
    <w:tmpl w:val="53E257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8F1376"/>
    <w:multiLevelType w:val="hybridMultilevel"/>
    <w:tmpl w:val="45620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87055"/>
    <w:multiLevelType w:val="hybridMultilevel"/>
    <w:tmpl w:val="69123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E55417"/>
    <w:multiLevelType w:val="hybridMultilevel"/>
    <w:tmpl w:val="2F8459A4"/>
    <w:lvl w:ilvl="0" w:tplc="721E73C0">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3F5FB9"/>
    <w:multiLevelType w:val="hybridMultilevel"/>
    <w:tmpl w:val="7C2AD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C564E4"/>
    <w:multiLevelType w:val="hybridMultilevel"/>
    <w:tmpl w:val="9FCCE9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D67C3"/>
    <w:multiLevelType w:val="hybridMultilevel"/>
    <w:tmpl w:val="AC909C0E"/>
    <w:lvl w:ilvl="0" w:tplc="900A36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D51E7F"/>
    <w:multiLevelType w:val="singleLevel"/>
    <w:tmpl w:val="5456ECC0"/>
    <w:lvl w:ilvl="0">
      <w:start w:val="1"/>
      <w:numFmt w:val="decimal"/>
      <w:lvlText w:val="%1."/>
      <w:lvlJc w:val="left"/>
      <w:pPr>
        <w:tabs>
          <w:tab w:val="num" w:pos="720"/>
        </w:tabs>
        <w:ind w:left="720" w:hanging="720"/>
      </w:pPr>
      <w:rPr>
        <w:rFonts w:hint="default"/>
      </w:rPr>
    </w:lvl>
  </w:abstractNum>
  <w:abstractNum w:abstractNumId="15" w15:restartNumberingAfterBreak="0">
    <w:nsid w:val="1CC279F4"/>
    <w:multiLevelType w:val="multilevel"/>
    <w:tmpl w:val="976A2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25C83"/>
    <w:multiLevelType w:val="hybridMultilevel"/>
    <w:tmpl w:val="B1D4AEB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4E519A5"/>
    <w:multiLevelType w:val="hybridMultilevel"/>
    <w:tmpl w:val="E9C4C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56E32C6"/>
    <w:multiLevelType w:val="hybridMultilevel"/>
    <w:tmpl w:val="19D2F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C87360"/>
    <w:multiLevelType w:val="hybridMultilevel"/>
    <w:tmpl w:val="F2F2D3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8434EBC"/>
    <w:multiLevelType w:val="hybridMultilevel"/>
    <w:tmpl w:val="BC48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BA1039"/>
    <w:multiLevelType w:val="multilevel"/>
    <w:tmpl w:val="35C8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343D31"/>
    <w:multiLevelType w:val="hybridMultilevel"/>
    <w:tmpl w:val="5FB61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975E32"/>
    <w:multiLevelType w:val="hybridMultilevel"/>
    <w:tmpl w:val="7CAAE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6642A2"/>
    <w:multiLevelType w:val="hybridMultilevel"/>
    <w:tmpl w:val="1354D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681D66"/>
    <w:multiLevelType w:val="hybridMultilevel"/>
    <w:tmpl w:val="183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75FA8"/>
    <w:multiLevelType w:val="hybridMultilevel"/>
    <w:tmpl w:val="FB4A0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F556E7"/>
    <w:multiLevelType w:val="hybridMultilevel"/>
    <w:tmpl w:val="F484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FE7BC9"/>
    <w:multiLevelType w:val="hybridMultilevel"/>
    <w:tmpl w:val="538A2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2266C9"/>
    <w:multiLevelType w:val="hybridMultilevel"/>
    <w:tmpl w:val="004CBFFA"/>
    <w:lvl w:ilvl="0" w:tplc="AB7667C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8C5CD0"/>
    <w:multiLevelType w:val="hybridMultilevel"/>
    <w:tmpl w:val="6B620FD4"/>
    <w:lvl w:ilvl="0" w:tplc="76FAC0F0">
      <w:start w:val="2"/>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AD24D5F"/>
    <w:multiLevelType w:val="hybridMultilevel"/>
    <w:tmpl w:val="33B06F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B7C44B1"/>
    <w:multiLevelType w:val="hybridMultilevel"/>
    <w:tmpl w:val="E154F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0D0D34"/>
    <w:multiLevelType w:val="hybridMultilevel"/>
    <w:tmpl w:val="9042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A11977"/>
    <w:multiLevelType w:val="hybridMultilevel"/>
    <w:tmpl w:val="E056C57C"/>
    <w:lvl w:ilvl="0" w:tplc="324A9DE4">
      <w:start w:val="3"/>
      <w:numFmt w:val="low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5" w15:restartNumberingAfterBreak="0">
    <w:nsid w:val="3F6E296B"/>
    <w:multiLevelType w:val="hybridMultilevel"/>
    <w:tmpl w:val="69F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5D0138"/>
    <w:multiLevelType w:val="hybridMultilevel"/>
    <w:tmpl w:val="FF4E0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18B33CF"/>
    <w:multiLevelType w:val="hybridMultilevel"/>
    <w:tmpl w:val="8822E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2CE2156"/>
    <w:multiLevelType w:val="hybridMultilevel"/>
    <w:tmpl w:val="2B6AE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7997757"/>
    <w:multiLevelType w:val="hybridMultilevel"/>
    <w:tmpl w:val="45620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AC36A8"/>
    <w:multiLevelType w:val="hybridMultilevel"/>
    <w:tmpl w:val="0306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BB3E5E"/>
    <w:multiLevelType w:val="hybridMultilevel"/>
    <w:tmpl w:val="AAD2AE44"/>
    <w:lvl w:ilvl="0" w:tplc="D38656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4E4B4F68"/>
    <w:multiLevelType w:val="hybridMultilevel"/>
    <w:tmpl w:val="71C63BAE"/>
    <w:lvl w:ilvl="0" w:tplc="31AC166C">
      <w:start w:val="3"/>
      <w:numFmt w:val="decimal"/>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3" w15:restartNumberingAfterBreak="0">
    <w:nsid w:val="4EE903C5"/>
    <w:multiLevelType w:val="hybridMultilevel"/>
    <w:tmpl w:val="13B08C60"/>
    <w:lvl w:ilvl="0" w:tplc="3B9AE2AA">
      <w:start w:val="3"/>
      <w:numFmt w:val="decimal"/>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4" w15:restartNumberingAfterBreak="0">
    <w:nsid w:val="57580B85"/>
    <w:multiLevelType w:val="hybridMultilevel"/>
    <w:tmpl w:val="35903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731DC1"/>
    <w:multiLevelType w:val="hybridMultilevel"/>
    <w:tmpl w:val="36BA0394"/>
    <w:lvl w:ilvl="0" w:tplc="B54CBFD6">
      <w:start w:val="1"/>
      <w:numFmt w:val="bullet"/>
      <w:lvlText w:val=""/>
      <w:lvlJc w:val="left"/>
      <w:pPr>
        <w:tabs>
          <w:tab w:val="num" w:pos="720"/>
        </w:tabs>
        <w:ind w:left="720" w:hanging="360"/>
      </w:pPr>
      <w:rPr>
        <w:rFonts w:ascii="Symbol" w:hAnsi="Symbol" w:hint="default"/>
        <w:sz w:val="20"/>
      </w:rPr>
    </w:lvl>
    <w:lvl w:ilvl="1" w:tplc="30A21F90" w:tentative="1">
      <w:start w:val="1"/>
      <w:numFmt w:val="bullet"/>
      <w:lvlText w:val="o"/>
      <w:lvlJc w:val="left"/>
      <w:pPr>
        <w:tabs>
          <w:tab w:val="num" w:pos="1440"/>
        </w:tabs>
        <w:ind w:left="1440" w:hanging="360"/>
      </w:pPr>
      <w:rPr>
        <w:rFonts w:ascii="Courier New" w:hAnsi="Courier New" w:hint="default"/>
        <w:sz w:val="20"/>
      </w:rPr>
    </w:lvl>
    <w:lvl w:ilvl="2" w:tplc="24C85336" w:tentative="1">
      <w:start w:val="1"/>
      <w:numFmt w:val="bullet"/>
      <w:lvlText w:val=""/>
      <w:lvlJc w:val="left"/>
      <w:pPr>
        <w:tabs>
          <w:tab w:val="num" w:pos="2160"/>
        </w:tabs>
        <w:ind w:left="2160" w:hanging="360"/>
      </w:pPr>
      <w:rPr>
        <w:rFonts w:ascii="Wingdings" w:hAnsi="Wingdings" w:hint="default"/>
        <w:sz w:val="20"/>
      </w:rPr>
    </w:lvl>
    <w:lvl w:ilvl="3" w:tplc="C48CEAE4" w:tentative="1">
      <w:start w:val="1"/>
      <w:numFmt w:val="bullet"/>
      <w:lvlText w:val=""/>
      <w:lvlJc w:val="left"/>
      <w:pPr>
        <w:tabs>
          <w:tab w:val="num" w:pos="2880"/>
        </w:tabs>
        <w:ind w:left="2880" w:hanging="360"/>
      </w:pPr>
      <w:rPr>
        <w:rFonts w:ascii="Wingdings" w:hAnsi="Wingdings" w:hint="default"/>
        <w:sz w:val="20"/>
      </w:rPr>
    </w:lvl>
    <w:lvl w:ilvl="4" w:tplc="CCC8A098" w:tentative="1">
      <w:start w:val="1"/>
      <w:numFmt w:val="bullet"/>
      <w:lvlText w:val=""/>
      <w:lvlJc w:val="left"/>
      <w:pPr>
        <w:tabs>
          <w:tab w:val="num" w:pos="3600"/>
        </w:tabs>
        <w:ind w:left="3600" w:hanging="360"/>
      </w:pPr>
      <w:rPr>
        <w:rFonts w:ascii="Wingdings" w:hAnsi="Wingdings" w:hint="default"/>
        <w:sz w:val="20"/>
      </w:rPr>
    </w:lvl>
    <w:lvl w:ilvl="5" w:tplc="6406AAB8" w:tentative="1">
      <w:start w:val="1"/>
      <w:numFmt w:val="bullet"/>
      <w:lvlText w:val=""/>
      <w:lvlJc w:val="left"/>
      <w:pPr>
        <w:tabs>
          <w:tab w:val="num" w:pos="4320"/>
        </w:tabs>
        <w:ind w:left="4320" w:hanging="360"/>
      </w:pPr>
      <w:rPr>
        <w:rFonts w:ascii="Wingdings" w:hAnsi="Wingdings" w:hint="default"/>
        <w:sz w:val="20"/>
      </w:rPr>
    </w:lvl>
    <w:lvl w:ilvl="6" w:tplc="D12E81A0" w:tentative="1">
      <w:start w:val="1"/>
      <w:numFmt w:val="bullet"/>
      <w:lvlText w:val=""/>
      <w:lvlJc w:val="left"/>
      <w:pPr>
        <w:tabs>
          <w:tab w:val="num" w:pos="5040"/>
        </w:tabs>
        <w:ind w:left="5040" w:hanging="360"/>
      </w:pPr>
      <w:rPr>
        <w:rFonts w:ascii="Wingdings" w:hAnsi="Wingdings" w:hint="default"/>
        <w:sz w:val="20"/>
      </w:rPr>
    </w:lvl>
    <w:lvl w:ilvl="7" w:tplc="4A925A18" w:tentative="1">
      <w:start w:val="1"/>
      <w:numFmt w:val="bullet"/>
      <w:lvlText w:val=""/>
      <w:lvlJc w:val="left"/>
      <w:pPr>
        <w:tabs>
          <w:tab w:val="num" w:pos="5760"/>
        </w:tabs>
        <w:ind w:left="5760" w:hanging="360"/>
      </w:pPr>
      <w:rPr>
        <w:rFonts w:ascii="Wingdings" w:hAnsi="Wingdings" w:hint="default"/>
        <w:sz w:val="20"/>
      </w:rPr>
    </w:lvl>
    <w:lvl w:ilvl="8" w:tplc="E3E68702"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DF580D"/>
    <w:multiLevelType w:val="multilevel"/>
    <w:tmpl w:val="299A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624C94"/>
    <w:multiLevelType w:val="hybridMultilevel"/>
    <w:tmpl w:val="3208C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691E5F"/>
    <w:multiLevelType w:val="hybridMultilevel"/>
    <w:tmpl w:val="67AE0A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5BB754DF"/>
    <w:multiLevelType w:val="hybridMultilevel"/>
    <w:tmpl w:val="7D24617A"/>
    <w:lvl w:ilvl="0" w:tplc="3C18DAE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6267C2"/>
    <w:multiLevelType w:val="hybridMultilevel"/>
    <w:tmpl w:val="5FB61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B724AB"/>
    <w:multiLevelType w:val="hybridMultilevel"/>
    <w:tmpl w:val="2B8E55C6"/>
    <w:lvl w:ilvl="0" w:tplc="459847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4294665"/>
    <w:multiLevelType w:val="multilevel"/>
    <w:tmpl w:val="4CAE181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B7617C"/>
    <w:multiLevelType w:val="hybridMultilevel"/>
    <w:tmpl w:val="B6C07958"/>
    <w:lvl w:ilvl="0" w:tplc="6ACA3CC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66C14525"/>
    <w:multiLevelType w:val="hybridMultilevel"/>
    <w:tmpl w:val="A648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557A88"/>
    <w:multiLevelType w:val="hybridMultilevel"/>
    <w:tmpl w:val="2A3CB8D8"/>
    <w:lvl w:ilvl="0" w:tplc="1F14989C">
      <w:start w:val="3"/>
      <w:numFmt w:val="decimal"/>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6" w15:restartNumberingAfterBreak="0">
    <w:nsid w:val="695361F1"/>
    <w:multiLevelType w:val="hybridMultilevel"/>
    <w:tmpl w:val="8EB07AB8"/>
    <w:lvl w:ilvl="0" w:tplc="12EC280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6C8C01D1"/>
    <w:multiLevelType w:val="hybridMultilevel"/>
    <w:tmpl w:val="D826A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D070774"/>
    <w:multiLevelType w:val="singleLevel"/>
    <w:tmpl w:val="8D92AE8C"/>
    <w:lvl w:ilvl="0">
      <w:numFmt w:val="decimal"/>
      <w:lvlText w:val="*"/>
      <w:lvlJc w:val="left"/>
    </w:lvl>
  </w:abstractNum>
  <w:abstractNum w:abstractNumId="59" w15:restartNumberingAfterBreak="0">
    <w:nsid w:val="72376CCE"/>
    <w:multiLevelType w:val="hybridMultilevel"/>
    <w:tmpl w:val="C1E62B0C"/>
    <w:lvl w:ilvl="0" w:tplc="04090001">
      <w:start w:val="1"/>
      <w:numFmt w:val="bullet"/>
      <w:lvlText w:val=""/>
      <w:lvlJc w:val="left"/>
      <w:pPr>
        <w:tabs>
          <w:tab w:val="num" w:pos="1447"/>
        </w:tabs>
        <w:ind w:left="1447" w:hanging="360"/>
      </w:pPr>
      <w:rPr>
        <w:rFonts w:ascii="Symbol" w:hAnsi="Symbol" w:hint="default"/>
      </w:rPr>
    </w:lvl>
    <w:lvl w:ilvl="1" w:tplc="0409000F">
      <w:start w:val="1"/>
      <w:numFmt w:val="decimal"/>
      <w:lvlText w:val="%2."/>
      <w:lvlJc w:val="left"/>
      <w:pPr>
        <w:tabs>
          <w:tab w:val="num" w:pos="2167"/>
        </w:tabs>
        <w:ind w:left="2167" w:hanging="360"/>
      </w:p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0" w15:restartNumberingAfterBreak="0">
    <w:nsid w:val="732362B9"/>
    <w:multiLevelType w:val="hybridMultilevel"/>
    <w:tmpl w:val="0E7AE41E"/>
    <w:lvl w:ilvl="0" w:tplc="DED66AB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6FB5377"/>
    <w:multiLevelType w:val="hybridMultilevel"/>
    <w:tmpl w:val="691CAF64"/>
    <w:lvl w:ilvl="0" w:tplc="2448489E">
      <w:start w:val="1"/>
      <w:numFmt w:val="bullet"/>
      <w:lvlText w:val=""/>
      <w:lvlJc w:val="left"/>
      <w:pPr>
        <w:tabs>
          <w:tab w:val="num" w:pos="720"/>
        </w:tabs>
        <w:ind w:left="720" w:hanging="360"/>
      </w:pPr>
      <w:rPr>
        <w:rFonts w:ascii="Symbol" w:hAnsi="Symbol" w:hint="default"/>
        <w:sz w:val="20"/>
      </w:rPr>
    </w:lvl>
    <w:lvl w:ilvl="1" w:tplc="4EB02DB0" w:tentative="1">
      <w:start w:val="1"/>
      <w:numFmt w:val="bullet"/>
      <w:lvlText w:val="o"/>
      <w:lvlJc w:val="left"/>
      <w:pPr>
        <w:tabs>
          <w:tab w:val="num" w:pos="1440"/>
        </w:tabs>
        <w:ind w:left="1440" w:hanging="360"/>
      </w:pPr>
      <w:rPr>
        <w:rFonts w:ascii="Courier New" w:hAnsi="Courier New" w:hint="default"/>
        <w:sz w:val="20"/>
      </w:rPr>
    </w:lvl>
    <w:lvl w:ilvl="2" w:tplc="419C4DFC" w:tentative="1">
      <w:start w:val="1"/>
      <w:numFmt w:val="bullet"/>
      <w:lvlText w:val=""/>
      <w:lvlJc w:val="left"/>
      <w:pPr>
        <w:tabs>
          <w:tab w:val="num" w:pos="2160"/>
        </w:tabs>
        <w:ind w:left="2160" w:hanging="360"/>
      </w:pPr>
      <w:rPr>
        <w:rFonts w:ascii="Wingdings" w:hAnsi="Wingdings" w:hint="default"/>
        <w:sz w:val="20"/>
      </w:rPr>
    </w:lvl>
    <w:lvl w:ilvl="3" w:tplc="50E83C7E" w:tentative="1">
      <w:start w:val="1"/>
      <w:numFmt w:val="bullet"/>
      <w:lvlText w:val=""/>
      <w:lvlJc w:val="left"/>
      <w:pPr>
        <w:tabs>
          <w:tab w:val="num" w:pos="2880"/>
        </w:tabs>
        <w:ind w:left="2880" w:hanging="360"/>
      </w:pPr>
      <w:rPr>
        <w:rFonts w:ascii="Wingdings" w:hAnsi="Wingdings" w:hint="default"/>
        <w:sz w:val="20"/>
      </w:rPr>
    </w:lvl>
    <w:lvl w:ilvl="4" w:tplc="FEE2AE4E" w:tentative="1">
      <w:start w:val="1"/>
      <w:numFmt w:val="bullet"/>
      <w:lvlText w:val=""/>
      <w:lvlJc w:val="left"/>
      <w:pPr>
        <w:tabs>
          <w:tab w:val="num" w:pos="3600"/>
        </w:tabs>
        <w:ind w:left="3600" w:hanging="360"/>
      </w:pPr>
      <w:rPr>
        <w:rFonts w:ascii="Wingdings" w:hAnsi="Wingdings" w:hint="default"/>
        <w:sz w:val="20"/>
      </w:rPr>
    </w:lvl>
    <w:lvl w:ilvl="5" w:tplc="5288829A" w:tentative="1">
      <w:start w:val="1"/>
      <w:numFmt w:val="bullet"/>
      <w:lvlText w:val=""/>
      <w:lvlJc w:val="left"/>
      <w:pPr>
        <w:tabs>
          <w:tab w:val="num" w:pos="4320"/>
        </w:tabs>
        <w:ind w:left="4320" w:hanging="360"/>
      </w:pPr>
      <w:rPr>
        <w:rFonts w:ascii="Wingdings" w:hAnsi="Wingdings" w:hint="default"/>
        <w:sz w:val="20"/>
      </w:rPr>
    </w:lvl>
    <w:lvl w:ilvl="6" w:tplc="B04AAA68" w:tentative="1">
      <w:start w:val="1"/>
      <w:numFmt w:val="bullet"/>
      <w:lvlText w:val=""/>
      <w:lvlJc w:val="left"/>
      <w:pPr>
        <w:tabs>
          <w:tab w:val="num" w:pos="5040"/>
        </w:tabs>
        <w:ind w:left="5040" w:hanging="360"/>
      </w:pPr>
      <w:rPr>
        <w:rFonts w:ascii="Wingdings" w:hAnsi="Wingdings" w:hint="default"/>
        <w:sz w:val="20"/>
      </w:rPr>
    </w:lvl>
    <w:lvl w:ilvl="7" w:tplc="E17CED28" w:tentative="1">
      <w:start w:val="1"/>
      <w:numFmt w:val="bullet"/>
      <w:lvlText w:val=""/>
      <w:lvlJc w:val="left"/>
      <w:pPr>
        <w:tabs>
          <w:tab w:val="num" w:pos="5760"/>
        </w:tabs>
        <w:ind w:left="5760" w:hanging="360"/>
      </w:pPr>
      <w:rPr>
        <w:rFonts w:ascii="Wingdings" w:hAnsi="Wingdings" w:hint="default"/>
        <w:sz w:val="20"/>
      </w:rPr>
    </w:lvl>
    <w:lvl w:ilvl="8" w:tplc="BDFE5470"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9D174D"/>
    <w:multiLevelType w:val="hybridMultilevel"/>
    <w:tmpl w:val="57A48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7AE166D"/>
    <w:multiLevelType w:val="hybridMultilevel"/>
    <w:tmpl w:val="2974B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D117BE"/>
    <w:multiLevelType w:val="hybridMultilevel"/>
    <w:tmpl w:val="0ED6A354"/>
    <w:lvl w:ilvl="0" w:tplc="83140E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7D656744"/>
    <w:multiLevelType w:val="hybridMultilevel"/>
    <w:tmpl w:val="BE76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E8D3843"/>
    <w:multiLevelType w:val="hybridMultilevel"/>
    <w:tmpl w:val="368A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A26CFD"/>
    <w:multiLevelType w:val="hybridMultilevel"/>
    <w:tmpl w:val="01125304"/>
    <w:lvl w:ilvl="0" w:tplc="5590D742">
      <w:start w:val="1"/>
      <w:numFmt w:val="bullet"/>
      <w:lvlText w:val=""/>
      <w:lvlJc w:val="left"/>
      <w:pPr>
        <w:tabs>
          <w:tab w:val="num" w:pos="720"/>
        </w:tabs>
        <w:ind w:left="720" w:hanging="360"/>
      </w:pPr>
      <w:rPr>
        <w:rFonts w:ascii="Symbol" w:hAnsi="Symbol" w:hint="default"/>
        <w:sz w:val="20"/>
      </w:rPr>
    </w:lvl>
    <w:lvl w:ilvl="1" w:tplc="A5A6492C" w:tentative="1">
      <w:start w:val="1"/>
      <w:numFmt w:val="bullet"/>
      <w:lvlText w:val="o"/>
      <w:lvlJc w:val="left"/>
      <w:pPr>
        <w:tabs>
          <w:tab w:val="num" w:pos="1440"/>
        </w:tabs>
        <w:ind w:left="1440" w:hanging="360"/>
      </w:pPr>
      <w:rPr>
        <w:rFonts w:ascii="Courier New" w:hAnsi="Courier New" w:hint="default"/>
        <w:sz w:val="20"/>
      </w:rPr>
    </w:lvl>
    <w:lvl w:ilvl="2" w:tplc="89224A92" w:tentative="1">
      <w:start w:val="1"/>
      <w:numFmt w:val="bullet"/>
      <w:lvlText w:val=""/>
      <w:lvlJc w:val="left"/>
      <w:pPr>
        <w:tabs>
          <w:tab w:val="num" w:pos="2160"/>
        </w:tabs>
        <w:ind w:left="2160" w:hanging="360"/>
      </w:pPr>
      <w:rPr>
        <w:rFonts w:ascii="Wingdings" w:hAnsi="Wingdings" w:hint="default"/>
        <w:sz w:val="20"/>
      </w:rPr>
    </w:lvl>
    <w:lvl w:ilvl="3" w:tplc="111A7C78" w:tentative="1">
      <w:start w:val="1"/>
      <w:numFmt w:val="bullet"/>
      <w:lvlText w:val=""/>
      <w:lvlJc w:val="left"/>
      <w:pPr>
        <w:tabs>
          <w:tab w:val="num" w:pos="2880"/>
        </w:tabs>
        <w:ind w:left="2880" w:hanging="360"/>
      </w:pPr>
      <w:rPr>
        <w:rFonts w:ascii="Wingdings" w:hAnsi="Wingdings" w:hint="default"/>
        <w:sz w:val="20"/>
      </w:rPr>
    </w:lvl>
    <w:lvl w:ilvl="4" w:tplc="85F812CA" w:tentative="1">
      <w:start w:val="1"/>
      <w:numFmt w:val="bullet"/>
      <w:lvlText w:val=""/>
      <w:lvlJc w:val="left"/>
      <w:pPr>
        <w:tabs>
          <w:tab w:val="num" w:pos="3600"/>
        </w:tabs>
        <w:ind w:left="3600" w:hanging="360"/>
      </w:pPr>
      <w:rPr>
        <w:rFonts w:ascii="Wingdings" w:hAnsi="Wingdings" w:hint="default"/>
        <w:sz w:val="20"/>
      </w:rPr>
    </w:lvl>
    <w:lvl w:ilvl="5" w:tplc="0DE8C99E" w:tentative="1">
      <w:start w:val="1"/>
      <w:numFmt w:val="bullet"/>
      <w:lvlText w:val=""/>
      <w:lvlJc w:val="left"/>
      <w:pPr>
        <w:tabs>
          <w:tab w:val="num" w:pos="4320"/>
        </w:tabs>
        <w:ind w:left="4320" w:hanging="360"/>
      </w:pPr>
      <w:rPr>
        <w:rFonts w:ascii="Wingdings" w:hAnsi="Wingdings" w:hint="default"/>
        <w:sz w:val="20"/>
      </w:rPr>
    </w:lvl>
    <w:lvl w:ilvl="6" w:tplc="3E04693A" w:tentative="1">
      <w:start w:val="1"/>
      <w:numFmt w:val="bullet"/>
      <w:lvlText w:val=""/>
      <w:lvlJc w:val="left"/>
      <w:pPr>
        <w:tabs>
          <w:tab w:val="num" w:pos="5040"/>
        </w:tabs>
        <w:ind w:left="5040" w:hanging="360"/>
      </w:pPr>
      <w:rPr>
        <w:rFonts w:ascii="Wingdings" w:hAnsi="Wingdings" w:hint="default"/>
        <w:sz w:val="20"/>
      </w:rPr>
    </w:lvl>
    <w:lvl w:ilvl="7" w:tplc="49966962" w:tentative="1">
      <w:start w:val="1"/>
      <w:numFmt w:val="bullet"/>
      <w:lvlText w:val=""/>
      <w:lvlJc w:val="left"/>
      <w:pPr>
        <w:tabs>
          <w:tab w:val="num" w:pos="5760"/>
        </w:tabs>
        <w:ind w:left="5760" w:hanging="360"/>
      </w:pPr>
      <w:rPr>
        <w:rFonts w:ascii="Wingdings" w:hAnsi="Wingdings" w:hint="default"/>
        <w:sz w:val="20"/>
      </w:rPr>
    </w:lvl>
    <w:lvl w:ilvl="8" w:tplc="32E00B44"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4A7D08"/>
    <w:multiLevelType w:val="hybridMultilevel"/>
    <w:tmpl w:val="E4A8B1E0"/>
    <w:lvl w:ilvl="0" w:tplc="FAFEAC58">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7F84465A"/>
    <w:multiLevelType w:val="hybridMultilevel"/>
    <w:tmpl w:val="492ED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54"/>
  </w:num>
  <w:num w:numId="4">
    <w:abstractNumId w:val="20"/>
  </w:num>
  <w:num w:numId="5">
    <w:abstractNumId w:val="40"/>
  </w:num>
  <w:num w:numId="6">
    <w:abstractNumId w:val="14"/>
  </w:num>
  <w:num w:numId="7">
    <w:abstractNumId w:val="66"/>
  </w:num>
  <w:num w:numId="8">
    <w:abstractNumId w:val="59"/>
  </w:num>
  <w:num w:numId="9">
    <w:abstractNumId w:val="44"/>
  </w:num>
  <w:num w:numId="10">
    <w:abstractNumId w:val="47"/>
  </w:num>
  <w:num w:numId="11">
    <w:abstractNumId w:val="56"/>
  </w:num>
  <w:num w:numId="12">
    <w:abstractNumId w:val="29"/>
  </w:num>
  <w:num w:numId="13">
    <w:abstractNumId w:val="43"/>
  </w:num>
  <w:num w:numId="14">
    <w:abstractNumId w:val="34"/>
  </w:num>
  <w:num w:numId="15">
    <w:abstractNumId w:val="42"/>
  </w:num>
  <w:num w:numId="16">
    <w:abstractNumId w:val="53"/>
  </w:num>
  <w:num w:numId="17">
    <w:abstractNumId w:val="41"/>
  </w:num>
  <w:num w:numId="18">
    <w:abstractNumId w:val="64"/>
  </w:num>
  <w:num w:numId="19">
    <w:abstractNumId w:val="55"/>
  </w:num>
  <w:num w:numId="20">
    <w:abstractNumId w:val="13"/>
  </w:num>
  <w:num w:numId="21">
    <w:abstractNumId w:val="61"/>
  </w:num>
  <w:num w:numId="22">
    <w:abstractNumId w:val="45"/>
  </w:num>
  <w:num w:numId="23">
    <w:abstractNumId w:val="67"/>
  </w:num>
  <w:num w:numId="24">
    <w:abstractNumId w:val="15"/>
  </w:num>
  <w:num w:numId="25">
    <w:abstractNumId w:val="1"/>
    <w:lvlOverride w:ilvl="0">
      <w:startOverride w:val="1"/>
      <w:lvl w:ilvl="0">
        <w:start w:val="1"/>
        <w:numFmt w:val="decimal"/>
        <w:pStyle w:val="Quick1"/>
        <w:lvlText w:val="%1."/>
        <w:lvlJc w:val="left"/>
      </w:lvl>
    </w:lvlOverride>
  </w:num>
  <w:num w:numId="26">
    <w:abstractNumId w:val="36"/>
  </w:num>
  <w:num w:numId="27">
    <w:abstractNumId w:val="7"/>
  </w:num>
  <w:num w:numId="28">
    <w:abstractNumId w:val="65"/>
  </w:num>
  <w:num w:numId="29">
    <w:abstractNumId w:val="57"/>
  </w:num>
  <w:num w:numId="30">
    <w:abstractNumId w:val="62"/>
  </w:num>
  <w:num w:numId="31">
    <w:abstractNumId w:val="18"/>
  </w:num>
  <w:num w:numId="32">
    <w:abstractNumId w:val="26"/>
  </w:num>
  <w:num w:numId="33">
    <w:abstractNumId w:val="38"/>
  </w:num>
  <w:num w:numId="34">
    <w:abstractNumId w:val="60"/>
  </w:num>
  <w:num w:numId="35">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36">
    <w:abstractNumId w:val="51"/>
  </w:num>
  <w:num w:numId="37">
    <w:abstractNumId w:val="10"/>
  </w:num>
  <w:num w:numId="38">
    <w:abstractNumId w:val="19"/>
  </w:num>
  <w:num w:numId="39">
    <w:abstractNumId w:val="35"/>
  </w:num>
  <w:num w:numId="40">
    <w:abstractNumId w:val="24"/>
  </w:num>
  <w:num w:numId="41">
    <w:abstractNumId w:val="37"/>
  </w:num>
  <w:num w:numId="42">
    <w:abstractNumId w:val="25"/>
  </w:num>
  <w:num w:numId="43">
    <w:abstractNumId w:val="27"/>
  </w:num>
  <w:num w:numId="44">
    <w:abstractNumId w:val="6"/>
  </w:num>
  <w:num w:numId="45">
    <w:abstractNumId w:val="30"/>
  </w:num>
  <w:num w:numId="46">
    <w:abstractNumId w:val="32"/>
  </w:num>
  <w:num w:numId="47">
    <w:abstractNumId w:val="69"/>
  </w:num>
  <w:num w:numId="48">
    <w:abstractNumId w:val="52"/>
  </w:num>
  <w:num w:numId="49">
    <w:abstractNumId w:val="21"/>
  </w:num>
  <w:num w:numId="50">
    <w:abstractNumId w:val="23"/>
  </w:num>
  <w:num w:numId="51">
    <w:abstractNumId w:val="58"/>
  </w:num>
  <w:num w:numId="52">
    <w:abstractNumId w:val="31"/>
  </w:num>
  <w:num w:numId="53">
    <w:abstractNumId w:val="48"/>
  </w:num>
  <w:num w:numId="54">
    <w:abstractNumId w:val="17"/>
  </w:num>
  <w:num w:numId="55">
    <w:abstractNumId w:val="2"/>
    <w:lvlOverride w:ilvl="0">
      <w:startOverride w:val="1"/>
      <w:lvl w:ilvl="0">
        <w:start w:val="1"/>
        <w:numFmt w:val="decimal"/>
        <w:pStyle w:val="QuickA"/>
        <w:lvlText w:val="%1."/>
        <w:lvlJc w:val="left"/>
      </w:lvl>
    </w:lvlOverride>
  </w:num>
  <w:num w:numId="56">
    <w:abstractNumId w:val="16"/>
  </w:num>
  <w:num w:numId="57">
    <w:abstractNumId w:val="46"/>
  </w:num>
  <w:num w:numId="58">
    <w:abstractNumId w:val="68"/>
  </w:num>
  <w:num w:numId="59">
    <w:abstractNumId w:val="12"/>
  </w:num>
  <w:num w:numId="60">
    <w:abstractNumId w:val="5"/>
  </w:num>
  <w:num w:numId="61">
    <w:abstractNumId w:val="49"/>
  </w:num>
  <w:num w:numId="62">
    <w:abstractNumId w:val="11"/>
  </w:num>
  <w:num w:numId="63">
    <w:abstractNumId w:val="33"/>
  </w:num>
  <w:num w:numId="64">
    <w:abstractNumId w:val="28"/>
  </w:num>
  <w:num w:numId="65">
    <w:abstractNumId w:val="63"/>
  </w:num>
  <w:num w:numId="66">
    <w:abstractNumId w:val="8"/>
  </w:num>
  <w:num w:numId="67">
    <w:abstractNumId w:val="39"/>
  </w:num>
  <w:num w:numId="68">
    <w:abstractNumId w:val="50"/>
  </w:num>
  <w:num w:numId="69">
    <w:abstractNumId w:val="22"/>
  </w:num>
  <w:num w:numId="70">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5B"/>
    <w:rsid w:val="00000AF3"/>
    <w:rsid w:val="000413C9"/>
    <w:rsid w:val="0007125B"/>
    <w:rsid w:val="00077168"/>
    <w:rsid w:val="0008343E"/>
    <w:rsid w:val="000A5A58"/>
    <w:rsid w:val="000B40B7"/>
    <w:rsid w:val="000B5B5E"/>
    <w:rsid w:val="000F2467"/>
    <w:rsid w:val="000F59D2"/>
    <w:rsid w:val="00110453"/>
    <w:rsid w:val="00115D88"/>
    <w:rsid w:val="00120DB3"/>
    <w:rsid w:val="00130CF9"/>
    <w:rsid w:val="001531E8"/>
    <w:rsid w:val="00154023"/>
    <w:rsid w:val="001C4004"/>
    <w:rsid w:val="001D3FC2"/>
    <w:rsid w:val="001F03DF"/>
    <w:rsid w:val="00224616"/>
    <w:rsid w:val="00253397"/>
    <w:rsid w:val="0025569F"/>
    <w:rsid w:val="002956BD"/>
    <w:rsid w:val="002C4C46"/>
    <w:rsid w:val="002C5B12"/>
    <w:rsid w:val="002C61DB"/>
    <w:rsid w:val="002D0872"/>
    <w:rsid w:val="002E42BF"/>
    <w:rsid w:val="002F0EDF"/>
    <w:rsid w:val="002F48B5"/>
    <w:rsid w:val="00301024"/>
    <w:rsid w:val="003017B2"/>
    <w:rsid w:val="00307F4A"/>
    <w:rsid w:val="00313606"/>
    <w:rsid w:val="003230C8"/>
    <w:rsid w:val="00324087"/>
    <w:rsid w:val="00333516"/>
    <w:rsid w:val="00340BE9"/>
    <w:rsid w:val="00357C37"/>
    <w:rsid w:val="00363AA3"/>
    <w:rsid w:val="00395AC4"/>
    <w:rsid w:val="003A2D4E"/>
    <w:rsid w:val="003C375C"/>
    <w:rsid w:val="00433508"/>
    <w:rsid w:val="00456687"/>
    <w:rsid w:val="00460BD5"/>
    <w:rsid w:val="00472CDB"/>
    <w:rsid w:val="004A3D09"/>
    <w:rsid w:val="004A60FE"/>
    <w:rsid w:val="004A78BE"/>
    <w:rsid w:val="004B6026"/>
    <w:rsid w:val="004C041A"/>
    <w:rsid w:val="004C6ABA"/>
    <w:rsid w:val="004F58E6"/>
    <w:rsid w:val="00516B2C"/>
    <w:rsid w:val="005256FD"/>
    <w:rsid w:val="00527782"/>
    <w:rsid w:val="00550E68"/>
    <w:rsid w:val="005658A6"/>
    <w:rsid w:val="005706EA"/>
    <w:rsid w:val="00580D37"/>
    <w:rsid w:val="005A3E16"/>
    <w:rsid w:val="005D5820"/>
    <w:rsid w:val="005E1BA8"/>
    <w:rsid w:val="005E5989"/>
    <w:rsid w:val="0061417D"/>
    <w:rsid w:val="0061773C"/>
    <w:rsid w:val="00643275"/>
    <w:rsid w:val="0065787A"/>
    <w:rsid w:val="00672709"/>
    <w:rsid w:val="006779C2"/>
    <w:rsid w:val="006931B4"/>
    <w:rsid w:val="00695EAE"/>
    <w:rsid w:val="006C58BA"/>
    <w:rsid w:val="006D7A8C"/>
    <w:rsid w:val="0071719A"/>
    <w:rsid w:val="00792BE3"/>
    <w:rsid w:val="0080252D"/>
    <w:rsid w:val="00805B8D"/>
    <w:rsid w:val="0087000D"/>
    <w:rsid w:val="008A1125"/>
    <w:rsid w:val="008C4724"/>
    <w:rsid w:val="008D75A8"/>
    <w:rsid w:val="008F32A5"/>
    <w:rsid w:val="00912DF4"/>
    <w:rsid w:val="0091676B"/>
    <w:rsid w:val="00920C1A"/>
    <w:rsid w:val="00930491"/>
    <w:rsid w:val="00944FFC"/>
    <w:rsid w:val="009608A2"/>
    <w:rsid w:val="00961C1E"/>
    <w:rsid w:val="00971BC6"/>
    <w:rsid w:val="0098070E"/>
    <w:rsid w:val="00980C14"/>
    <w:rsid w:val="009B177B"/>
    <w:rsid w:val="009B35FD"/>
    <w:rsid w:val="009C4428"/>
    <w:rsid w:val="009E5608"/>
    <w:rsid w:val="009E7A8C"/>
    <w:rsid w:val="009F0DB3"/>
    <w:rsid w:val="009F7DB2"/>
    <w:rsid w:val="00A2032C"/>
    <w:rsid w:val="00A239E5"/>
    <w:rsid w:val="00A32B1A"/>
    <w:rsid w:val="00A35048"/>
    <w:rsid w:val="00A47F38"/>
    <w:rsid w:val="00A512F9"/>
    <w:rsid w:val="00A53B97"/>
    <w:rsid w:val="00A56C93"/>
    <w:rsid w:val="00A660E3"/>
    <w:rsid w:val="00A70821"/>
    <w:rsid w:val="00A711EC"/>
    <w:rsid w:val="00A8556B"/>
    <w:rsid w:val="00A95F55"/>
    <w:rsid w:val="00AA0FB4"/>
    <w:rsid w:val="00AB331F"/>
    <w:rsid w:val="00AB5345"/>
    <w:rsid w:val="00AE49DA"/>
    <w:rsid w:val="00AF6389"/>
    <w:rsid w:val="00B243C6"/>
    <w:rsid w:val="00B25037"/>
    <w:rsid w:val="00B41BB6"/>
    <w:rsid w:val="00B42E7B"/>
    <w:rsid w:val="00B472A4"/>
    <w:rsid w:val="00B91D12"/>
    <w:rsid w:val="00B939FA"/>
    <w:rsid w:val="00B96584"/>
    <w:rsid w:val="00BA0A17"/>
    <w:rsid w:val="00BD2C31"/>
    <w:rsid w:val="00BF4841"/>
    <w:rsid w:val="00C03278"/>
    <w:rsid w:val="00C059AD"/>
    <w:rsid w:val="00C07B15"/>
    <w:rsid w:val="00C141DB"/>
    <w:rsid w:val="00C167CF"/>
    <w:rsid w:val="00C333CA"/>
    <w:rsid w:val="00C3745D"/>
    <w:rsid w:val="00C3799A"/>
    <w:rsid w:val="00C4493E"/>
    <w:rsid w:val="00C566C2"/>
    <w:rsid w:val="00C579C2"/>
    <w:rsid w:val="00C9345B"/>
    <w:rsid w:val="00CA7698"/>
    <w:rsid w:val="00CC7A93"/>
    <w:rsid w:val="00CD35CF"/>
    <w:rsid w:val="00D10E42"/>
    <w:rsid w:val="00D222B3"/>
    <w:rsid w:val="00D34B54"/>
    <w:rsid w:val="00D43F81"/>
    <w:rsid w:val="00D51673"/>
    <w:rsid w:val="00D610E3"/>
    <w:rsid w:val="00D766BB"/>
    <w:rsid w:val="00DD684D"/>
    <w:rsid w:val="00DE33D1"/>
    <w:rsid w:val="00DF0879"/>
    <w:rsid w:val="00E052F4"/>
    <w:rsid w:val="00E068CB"/>
    <w:rsid w:val="00E06E64"/>
    <w:rsid w:val="00E1041D"/>
    <w:rsid w:val="00E11503"/>
    <w:rsid w:val="00E25880"/>
    <w:rsid w:val="00E27383"/>
    <w:rsid w:val="00E32DC8"/>
    <w:rsid w:val="00E36D9F"/>
    <w:rsid w:val="00E5228D"/>
    <w:rsid w:val="00E71094"/>
    <w:rsid w:val="00E90BC5"/>
    <w:rsid w:val="00EA7D3C"/>
    <w:rsid w:val="00EC1A98"/>
    <w:rsid w:val="00EC2F7E"/>
    <w:rsid w:val="00F164FC"/>
    <w:rsid w:val="00F34EF8"/>
    <w:rsid w:val="00F4078B"/>
    <w:rsid w:val="00F62FE1"/>
    <w:rsid w:val="00F632D6"/>
    <w:rsid w:val="00F91298"/>
    <w:rsid w:val="00FA1525"/>
    <w:rsid w:val="00FB25BB"/>
    <w:rsid w:val="00FC1733"/>
    <w:rsid w:val="00FD238D"/>
    <w:rsid w:val="00FE4B47"/>
    <w:rsid w:val="00FF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F9BA"/>
  <w15:docId w15:val="{7AABCF12-0FAB-430C-A2AE-6CEBF6B4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25B"/>
  </w:style>
  <w:style w:type="paragraph" w:styleId="Heading1">
    <w:name w:val="heading 1"/>
    <w:basedOn w:val="Normal"/>
    <w:next w:val="Normal"/>
    <w:link w:val="Heading1Char"/>
    <w:qFormat/>
    <w:rsid w:val="00C566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50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04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25B"/>
    <w:rPr>
      <w:rFonts w:ascii="Tahoma" w:hAnsi="Tahoma" w:cs="Tahoma"/>
      <w:sz w:val="16"/>
      <w:szCs w:val="16"/>
    </w:rPr>
  </w:style>
  <w:style w:type="character" w:customStyle="1" w:styleId="Heading3Char">
    <w:name w:val="Heading 3 Char"/>
    <w:basedOn w:val="DefaultParagraphFont"/>
    <w:link w:val="Heading3"/>
    <w:uiPriority w:val="9"/>
    <w:rsid w:val="00E1041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E1041D"/>
    <w:pPr>
      <w:tabs>
        <w:tab w:val="left" w:pos="720"/>
        <w:tab w:val="right" w:leader="dot" w:pos="10070"/>
      </w:tabs>
      <w:spacing w:after="100"/>
      <w:ind w:left="216"/>
    </w:pPr>
    <w:rPr>
      <w:rFonts w:eastAsiaTheme="minorEastAsia"/>
    </w:rPr>
  </w:style>
  <w:style w:type="paragraph" w:styleId="BodyText">
    <w:name w:val="Body Text"/>
    <w:basedOn w:val="Normal"/>
    <w:link w:val="BodyTextChar"/>
    <w:semiHidden/>
    <w:rsid w:val="00E1041D"/>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E1041D"/>
    <w:rPr>
      <w:rFonts w:ascii="Arial" w:eastAsia="Times New Roman" w:hAnsi="Arial" w:cs="Times New Roman"/>
      <w:spacing w:val="-5"/>
      <w:sz w:val="20"/>
      <w:szCs w:val="20"/>
    </w:rPr>
  </w:style>
  <w:style w:type="paragraph" w:styleId="NoSpacing">
    <w:name w:val="No Spacing"/>
    <w:uiPriority w:val="1"/>
    <w:qFormat/>
    <w:rsid w:val="00E1041D"/>
    <w:pPr>
      <w:spacing w:after="0" w:line="240" w:lineRule="auto"/>
    </w:pPr>
  </w:style>
  <w:style w:type="paragraph" w:styleId="ListParagraph">
    <w:name w:val="List Paragraph"/>
    <w:basedOn w:val="Normal"/>
    <w:uiPriority w:val="34"/>
    <w:qFormat/>
    <w:rsid w:val="00340BE9"/>
    <w:pPr>
      <w:ind w:left="720"/>
      <w:contextualSpacing/>
    </w:pPr>
  </w:style>
  <w:style w:type="character" w:styleId="Hyperlink">
    <w:name w:val="Hyperlink"/>
    <w:basedOn w:val="DefaultParagraphFont"/>
    <w:rsid w:val="00FD238D"/>
    <w:rPr>
      <w:color w:val="0000FF"/>
      <w:u w:val="single"/>
    </w:rPr>
  </w:style>
  <w:style w:type="paragraph" w:styleId="Title">
    <w:name w:val="Title"/>
    <w:basedOn w:val="Normal"/>
    <w:link w:val="TitleChar"/>
    <w:qFormat/>
    <w:rsid w:val="0067270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72709"/>
    <w:rPr>
      <w:rFonts w:ascii="Times New Roman" w:eastAsia="Times New Roman" w:hAnsi="Times New Roman" w:cs="Times New Roman"/>
      <w:b/>
      <w:sz w:val="24"/>
      <w:szCs w:val="20"/>
    </w:rPr>
  </w:style>
  <w:style w:type="paragraph" w:styleId="Caption">
    <w:name w:val="caption"/>
    <w:basedOn w:val="Normal"/>
    <w:next w:val="Normal"/>
    <w:qFormat/>
    <w:rsid w:val="00580D37"/>
    <w:pPr>
      <w:spacing w:before="120" w:after="120" w:line="240" w:lineRule="auto"/>
    </w:pPr>
    <w:rPr>
      <w:rFonts w:ascii="Times New Roman" w:eastAsia="Times New Roman" w:hAnsi="Times New Roman" w:cs="Times New Roman"/>
      <w:b/>
      <w:bCs/>
      <w:sz w:val="20"/>
      <w:szCs w:val="20"/>
    </w:rPr>
  </w:style>
  <w:style w:type="paragraph" w:styleId="Header">
    <w:name w:val="header"/>
    <w:basedOn w:val="Normal"/>
    <w:link w:val="HeaderChar"/>
    <w:unhideWhenUsed/>
    <w:rsid w:val="00B25037"/>
    <w:pPr>
      <w:tabs>
        <w:tab w:val="center" w:pos="4680"/>
        <w:tab w:val="right" w:pos="9360"/>
      </w:tabs>
      <w:spacing w:after="0" w:line="240" w:lineRule="auto"/>
    </w:pPr>
  </w:style>
  <w:style w:type="character" w:customStyle="1" w:styleId="HeaderChar">
    <w:name w:val="Header Char"/>
    <w:basedOn w:val="DefaultParagraphFont"/>
    <w:link w:val="Header"/>
    <w:semiHidden/>
    <w:rsid w:val="00B25037"/>
  </w:style>
  <w:style w:type="paragraph" w:styleId="Footer">
    <w:name w:val="footer"/>
    <w:basedOn w:val="Normal"/>
    <w:link w:val="FooterChar"/>
    <w:uiPriority w:val="99"/>
    <w:unhideWhenUsed/>
    <w:rsid w:val="00B25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037"/>
  </w:style>
  <w:style w:type="paragraph" w:styleId="NormalWeb">
    <w:name w:val="Normal (Web)"/>
    <w:basedOn w:val="Normal"/>
    <w:semiHidden/>
    <w:rsid w:val="00A8556B"/>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Quick1">
    <w:name w:val="Quick 1."/>
    <w:basedOn w:val="Normal"/>
    <w:uiPriority w:val="99"/>
    <w:rsid w:val="00C141DB"/>
    <w:pPr>
      <w:widowControl w:val="0"/>
      <w:numPr>
        <w:numId w:val="25"/>
      </w:numPr>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character" w:customStyle="1" w:styleId="Heading2Char">
    <w:name w:val="Heading 2 Char"/>
    <w:basedOn w:val="DefaultParagraphFont"/>
    <w:link w:val="Heading2"/>
    <w:uiPriority w:val="9"/>
    <w:semiHidden/>
    <w:rsid w:val="00A35048"/>
    <w:rPr>
      <w:rFonts w:asciiTheme="majorHAnsi" w:eastAsiaTheme="majorEastAsia" w:hAnsiTheme="majorHAnsi" w:cstheme="majorBidi"/>
      <w:b/>
      <w:bCs/>
      <w:color w:val="4F81BD" w:themeColor="accent1"/>
      <w:sz w:val="26"/>
      <w:szCs w:val="26"/>
    </w:rPr>
  </w:style>
  <w:style w:type="paragraph" w:styleId="Subtitle">
    <w:name w:val="Subtitle"/>
    <w:basedOn w:val="Normal"/>
    <w:link w:val="SubtitleChar"/>
    <w:qFormat/>
    <w:rsid w:val="00A35048"/>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A35048"/>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C566C2"/>
    <w:rPr>
      <w:rFonts w:asciiTheme="majorHAnsi" w:eastAsiaTheme="majorEastAsia" w:hAnsiTheme="majorHAnsi" w:cstheme="majorBidi"/>
      <w:b/>
      <w:bCs/>
      <w:color w:val="365F91" w:themeColor="accent1" w:themeShade="BF"/>
      <w:sz w:val="28"/>
      <w:szCs w:val="28"/>
    </w:rPr>
  </w:style>
  <w:style w:type="paragraph" w:customStyle="1" w:styleId="a">
    <w:name w:val="_"/>
    <w:basedOn w:val="Normal"/>
    <w:rsid w:val="00C566C2"/>
    <w:pPr>
      <w:widowControl w:val="0"/>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2">
    <w:name w:val="Body Text 2"/>
    <w:basedOn w:val="Normal"/>
    <w:link w:val="BodyText2Char"/>
    <w:uiPriority w:val="99"/>
    <w:semiHidden/>
    <w:unhideWhenUsed/>
    <w:rsid w:val="00224616"/>
    <w:pPr>
      <w:spacing w:after="120" w:line="480" w:lineRule="auto"/>
    </w:pPr>
  </w:style>
  <w:style w:type="character" w:customStyle="1" w:styleId="BodyText2Char">
    <w:name w:val="Body Text 2 Char"/>
    <w:basedOn w:val="DefaultParagraphFont"/>
    <w:link w:val="BodyText2"/>
    <w:uiPriority w:val="99"/>
    <w:semiHidden/>
    <w:rsid w:val="00224616"/>
  </w:style>
  <w:style w:type="paragraph" w:styleId="HTMLPreformatted">
    <w:name w:val="HTML Preformatted"/>
    <w:basedOn w:val="Normal"/>
    <w:link w:val="HTMLPreformattedChar"/>
    <w:rsid w:val="00EA7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A7D3C"/>
    <w:rPr>
      <w:rFonts w:ascii="Courier New" w:eastAsia="Times New Roman" w:hAnsi="Courier New" w:cs="Courier New"/>
      <w:sz w:val="20"/>
      <w:szCs w:val="20"/>
    </w:rPr>
  </w:style>
  <w:style w:type="character" w:styleId="Strong">
    <w:name w:val="Strong"/>
    <w:basedOn w:val="DefaultParagraphFont"/>
    <w:qFormat/>
    <w:rsid w:val="00EA7D3C"/>
    <w:rPr>
      <w:b/>
      <w:bCs/>
    </w:rPr>
  </w:style>
  <w:style w:type="paragraph" w:customStyle="1" w:styleId="QuickA">
    <w:name w:val="Quick A."/>
    <w:basedOn w:val="Normal"/>
    <w:rsid w:val="00C3799A"/>
    <w:pPr>
      <w:widowControl w:val="0"/>
      <w:numPr>
        <w:numId w:val="55"/>
      </w:numPr>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unhideWhenUsed/>
    <w:rsid w:val="00A47F38"/>
    <w:pPr>
      <w:spacing w:after="120"/>
      <w:ind w:left="360"/>
    </w:pPr>
  </w:style>
  <w:style w:type="character" w:customStyle="1" w:styleId="BodyTextIndentChar">
    <w:name w:val="Body Text Indent Char"/>
    <w:basedOn w:val="DefaultParagraphFont"/>
    <w:link w:val="BodyTextIndent"/>
    <w:uiPriority w:val="99"/>
    <w:semiHidden/>
    <w:rsid w:val="00A47F38"/>
  </w:style>
  <w:style w:type="table" w:customStyle="1" w:styleId="TableGrid">
    <w:name w:val="TableGrid"/>
    <w:rsid w:val="0061417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612">
      <w:bodyDiv w:val="1"/>
      <w:marLeft w:val="0"/>
      <w:marRight w:val="0"/>
      <w:marTop w:val="0"/>
      <w:marBottom w:val="0"/>
      <w:divBdr>
        <w:top w:val="none" w:sz="0" w:space="0" w:color="auto"/>
        <w:left w:val="none" w:sz="0" w:space="0" w:color="auto"/>
        <w:bottom w:val="none" w:sz="0" w:space="0" w:color="auto"/>
        <w:right w:val="none" w:sz="0" w:space="0" w:color="auto"/>
      </w:divBdr>
    </w:div>
    <w:div w:id="156925460">
      <w:bodyDiv w:val="1"/>
      <w:marLeft w:val="0"/>
      <w:marRight w:val="0"/>
      <w:marTop w:val="0"/>
      <w:marBottom w:val="0"/>
      <w:divBdr>
        <w:top w:val="none" w:sz="0" w:space="0" w:color="auto"/>
        <w:left w:val="none" w:sz="0" w:space="0" w:color="auto"/>
        <w:bottom w:val="none" w:sz="0" w:space="0" w:color="auto"/>
        <w:right w:val="none" w:sz="0" w:space="0" w:color="auto"/>
      </w:divBdr>
    </w:div>
    <w:div w:id="241918342">
      <w:bodyDiv w:val="1"/>
      <w:marLeft w:val="0"/>
      <w:marRight w:val="0"/>
      <w:marTop w:val="0"/>
      <w:marBottom w:val="0"/>
      <w:divBdr>
        <w:top w:val="none" w:sz="0" w:space="0" w:color="auto"/>
        <w:left w:val="none" w:sz="0" w:space="0" w:color="auto"/>
        <w:bottom w:val="none" w:sz="0" w:space="0" w:color="auto"/>
        <w:right w:val="none" w:sz="0" w:space="0" w:color="auto"/>
      </w:divBdr>
    </w:div>
    <w:div w:id="418479682">
      <w:bodyDiv w:val="1"/>
      <w:marLeft w:val="0"/>
      <w:marRight w:val="0"/>
      <w:marTop w:val="0"/>
      <w:marBottom w:val="0"/>
      <w:divBdr>
        <w:top w:val="none" w:sz="0" w:space="0" w:color="auto"/>
        <w:left w:val="none" w:sz="0" w:space="0" w:color="auto"/>
        <w:bottom w:val="none" w:sz="0" w:space="0" w:color="auto"/>
        <w:right w:val="none" w:sz="0" w:space="0" w:color="auto"/>
      </w:divBdr>
    </w:div>
    <w:div w:id="561332279">
      <w:bodyDiv w:val="1"/>
      <w:marLeft w:val="0"/>
      <w:marRight w:val="0"/>
      <w:marTop w:val="0"/>
      <w:marBottom w:val="0"/>
      <w:divBdr>
        <w:top w:val="none" w:sz="0" w:space="0" w:color="auto"/>
        <w:left w:val="none" w:sz="0" w:space="0" w:color="auto"/>
        <w:bottom w:val="none" w:sz="0" w:space="0" w:color="auto"/>
        <w:right w:val="none" w:sz="0" w:space="0" w:color="auto"/>
      </w:divBdr>
    </w:div>
    <w:div w:id="626086063">
      <w:bodyDiv w:val="1"/>
      <w:marLeft w:val="0"/>
      <w:marRight w:val="0"/>
      <w:marTop w:val="0"/>
      <w:marBottom w:val="0"/>
      <w:divBdr>
        <w:top w:val="none" w:sz="0" w:space="0" w:color="auto"/>
        <w:left w:val="none" w:sz="0" w:space="0" w:color="auto"/>
        <w:bottom w:val="none" w:sz="0" w:space="0" w:color="auto"/>
        <w:right w:val="none" w:sz="0" w:space="0" w:color="auto"/>
      </w:divBdr>
    </w:div>
    <w:div w:id="1299072433">
      <w:bodyDiv w:val="1"/>
      <w:marLeft w:val="0"/>
      <w:marRight w:val="0"/>
      <w:marTop w:val="0"/>
      <w:marBottom w:val="0"/>
      <w:divBdr>
        <w:top w:val="none" w:sz="0" w:space="0" w:color="auto"/>
        <w:left w:val="none" w:sz="0" w:space="0" w:color="auto"/>
        <w:bottom w:val="none" w:sz="0" w:space="0" w:color="auto"/>
        <w:right w:val="none" w:sz="0" w:space="0" w:color="auto"/>
      </w:divBdr>
    </w:div>
    <w:div w:id="1346202109">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443181690">
      <w:bodyDiv w:val="1"/>
      <w:marLeft w:val="0"/>
      <w:marRight w:val="0"/>
      <w:marTop w:val="0"/>
      <w:marBottom w:val="0"/>
      <w:divBdr>
        <w:top w:val="none" w:sz="0" w:space="0" w:color="auto"/>
        <w:left w:val="none" w:sz="0" w:space="0" w:color="auto"/>
        <w:bottom w:val="none" w:sz="0" w:space="0" w:color="auto"/>
        <w:right w:val="none" w:sz="0" w:space="0" w:color="auto"/>
      </w:divBdr>
    </w:div>
    <w:div w:id="1447890190">
      <w:bodyDiv w:val="1"/>
      <w:marLeft w:val="0"/>
      <w:marRight w:val="0"/>
      <w:marTop w:val="0"/>
      <w:marBottom w:val="0"/>
      <w:divBdr>
        <w:top w:val="none" w:sz="0" w:space="0" w:color="auto"/>
        <w:left w:val="none" w:sz="0" w:space="0" w:color="auto"/>
        <w:bottom w:val="none" w:sz="0" w:space="0" w:color="auto"/>
        <w:right w:val="none" w:sz="0" w:space="0" w:color="auto"/>
      </w:divBdr>
    </w:div>
    <w:div w:id="1960792633">
      <w:bodyDiv w:val="1"/>
      <w:marLeft w:val="0"/>
      <w:marRight w:val="0"/>
      <w:marTop w:val="0"/>
      <w:marBottom w:val="0"/>
      <w:divBdr>
        <w:top w:val="none" w:sz="0" w:space="0" w:color="auto"/>
        <w:left w:val="none" w:sz="0" w:space="0" w:color="auto"/>
        <w:bottom w:val="none" w:sz="0" w:space="0" w:color="auto"/>
        <w:right w:val="none" w:sz="0" w:space="0" w:color="auto"/>
      </w:divBdr>
    </w:div>
    <w:div w:id="21214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13B8B-847C-49C8-846F-2544EF91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1150</Words>
  <Characters>6317</Characters>
  <Application>Microsoft Office Word</Application>
  <DocSecurity>0</DocSecurity>
  <Lines>242</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sfaye</dc:creator>
  <cp:lastModifiedBy>Cathy Billings</cp:lastModifiedBy>
  <cp:revision>3</cp:revision>
  <cp:lastPrinted>2019-01-18T23:43:00Z</cp:lastPrinted>
  <dcterms:created xsi:type="dcterms:W3CDTF">2020-08-10T23:12:00Z</dcterms:created>
  <dcterms:modified xsi:type="dcterms:W3CDTF">2020-08-10T23:15:00Z</dcterms:modified>
</cp:coreProperties>
</file>